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2A" w:rsidRPr="005D1F2A" w:rsidRDefault="005D1F2A" w:rsidP="005D1F2A">
      <w:pPr>
        <w:widowControl/>
        <w:shd w:val="clear" w:color="auto" w:fill="FFFFFF"/>
        <w:spacing w:after="210"/>
        <w:jc w:val="center"/>
        <w:outlineLvl w:val="1"/>
        <w:rPr>
          <w:rFonts w:asciiTheme="minorEastAsia" w:hAnsiTheme="minorEastAsia" w:cs="宋体"/>
          <w:b/>
          <w:color w:val="333333"/>
          <w:spacing w:val="8"/>
          <w:kern w:val="0"/>
          <w:sz w:val="30"/>
          <w:szCs w:val="30"/>
        </w:rPr>
      </w:pPr>
      <w:bookmarkStart w:id="0" w:name="_GoBack"/>
      <w:r w:rsidRPr="005D1F2A">
        <w:rPr>
          <w:rFonts w:asciiTheme="minorEastAsia" w:hAnsiTheme="minorEastAsia" w:cs="宋体" w:hint="eastAsia"/>
          <w:b/>
          <w:color w:val="333333"/>
          <w:spacing w:val="8"/>
          <w:kern w:val="0"/>
          <w:sz w:val="30"/>
          <w:szCs w:val="30"/>
        </w:rPr>
        <w:t>九江市委常委、鄱阳湖生态</w:t>
      </w:r>
      <w:proofErr w:type="gramStart"/>
      <w:r w:rsidRPr="005D1F2A">
        <w:rPr>
          <w:rFonts w:asciiTheme="minorEastAsia" w:hAnsiTheme="minorEastAsia" w:cs="宋体" w:hint="eastAsia"/>
          <w:b/>
          <w:color w:val="333333"/>
          <w:spacing w:val="8"/>
          <w:kern w:val="0"/>
          <w:sz w:val="30"/>
          <w:szCs w:val="30"/>
        </w:rPr>
        <w:t>科技城党工委</w:t>
      </w:r>
      <w:proofErr w:type="gramEnd"/>
      <w:r w:rsidRPr="005D1F2A">
        <w:rPr>
          <w:rFonts w:asciiTheme="minorEastAsia" w:hAnsiTheme="minorEastAsia" w:cs="宋体" w:hint="eastAsia"/>
          <w:b/>
          <w:color w:val="333333"/>
          <w:spacing w:val="8"/>
          <w:kern w:val="0"/>
          <w:sz w:val="30"/>
          <w:szCs w:val="30"/>
        </w:rPr>
        <w:t>第一书记陈和</w:t>
      </w:r>
      <w:proofErr w:type="gramStart"/>
      <w:r w:rsidRPr="005D1F2A">
        <w:rPr>
          <w:rFonts w:asciiTheme="minorEastAsia" w:hAnsiTheme="minorEastAsia" w:cs="宋体" w:hint="eastAsia"/>
          <w:b/>
          <w:color w:val="333333"/>
          <w:spacing w:val="8"/>
          <w:kern w:val="0"/>
          <w:sz w:val="30"/>
          <w:szCs w:val="30"/>
        </w:rPr>
        <w:t>民一行</w:t>
      </w:r>
      <w:proofErr w:type="gramEnd"/>
      <w:r w:rsidRPr="005D1F2A">
        <w:rPr>
          <w:rFonts w:asciiTheme="minorEastAsia" w:hAnsiTheme="minorEastAsia" w:cs="宋体" w:hint="eastAsia"/>
          <w:b/>
          <w:color w:val="333333"/>
          <w:spacing w:val="8"/>
          <w:kern w:val="0"/>
          <w:sz w:val="30"/>
          <w:szCs w:val="30"/>
        </w:rPr>
        <w:t>到访九江</w:t>
      </w:r>
      <w:proofErr w:type="gramStart"/>
      <w:r w:rsidRPr="005D1F2A">
        <w:rPr>
          <w:rFonts w:asciiTheme="minorEastAsia" w:hAnsiTheme="minorEastAsia" w:cs="宋体" w:hint="eastAsia"/>
          <w:b/>
          <w:color w:val="333333"/>
          <w:spacing w:val="8"/>
          <w:kern w:val="0"/>
          <w:sz w:val="30"/>
          <w:szCs w:val="30"/>
        </w:rPr>
        <w:t>颐</w:t>
      </w:r>
      <w:proofErr w:type="gramEnd"/>
      <w:r w:rsidRPr="005D1F2A">
        <w:rPr>
          <w:rFonts w:asciiTheme="minorEastAsia" w:hAnsiTheme="minorEastAsia" w:cs="宋体" w:hint="eastAsia"/>
          <w:b/>
          <w:color w:val="333333"/>
          <w:spacing w:val="8"/>
          <w:kern w:val="0"/>
          <w:sz w:val="30"/>
          <w:szCs w:val="30"/>
        </w:rPr>
        <w:t>高电商园参观考察</w:t>
      </w:r>
    </w:p>
    <w:bookmarkEnd w:id="0"/>
    <w:p w:rsidR="005D1F2A" w:rsidRPr="005D1F2A" w:rsidRDefault="005D1F2A" w:rsidP="005D1F2A">
      <w:pPr>
        <w:widowControl/>
        <w:shd w:val="clear" w:color="auto" w:fill="FFFFFF"/>
        <w:ind w:firstLine="480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6月30日上午，九江市委常委、鄱阳湖生态</w:t>
      </w:r>
      <w:proofErr w:type="gramStart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科技城党工委</w:t>
      </w:r>
      <w:proofErr w:type="gramEnd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第一书记陈和</w:t>
      </w:r>
      <w:proofErr w:type="gramStart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民一行</w:t>
      </w:r>
      <w:proofErr w:type="gramEnd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在</w:t>
      </w:r>
      <w:proofErr w:type="gramStart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濂</w:t>
      </w:r>
      <w:proofErr w:type="gramEnd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溪区委书记柯尊玉、区长容长贵的陪同下到访九江</w:t>
      </w:r>
      <w:proofErr w:type="gramStart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颐</w:t>
      </w:r>
      <w:proofErr w:type="gramEnd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高电商园参观考察，陪同调研的还有市政府副秘书长、鄱阳湖生态</w:t>
      </w:r>
      <w:proofErr w:type="gramStart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科技城党工委</w:t>
      </w:r>
      <w:proofErr w:type="gramEnd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副书记、管委会主任黄家杰、</w:t>
      </w:r>
      <w:proofErr w:type="gramStart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濂</w:t>
      </w:r>
      <w:proofErr w:type="gramEnd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溪区委副书记周小琳、区人大常委会主任王正发。九江</w:t>
      </w:r>
      <w:proofErr w:type="gramStart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颐</w:t>
      </w:r>
      <w:proofErr w:type="gramEnd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高电子商务产业</w:t>
      </w:r>
      <w:proofErr w:type="gramStart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园执行</w:t>
      </w:r>
      <w:proofErr w:type="gramEnd"/>
      <w:r w:rsidRPr="005D1F2A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董事黄福华、电商园总经理张星星亲切接待，为领导一行详细介绍了项目的发展及运营情况。</w:t>
      </w:r>
    </w:p>
    <w:p w:rsidR="005D1F2A" w:rsidRDefault="005D1F2A" w:rsidP="005D1F2A">
      <w:pPr>
        <w:widowControl/>
        <w:shd w:val="clear" w:color="auto" w:fill="FFFFFF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 wp14:anchorId="6EA75774" wp14:editId="24D2E55E">
            <wp:extent cx="4800890" cy="3200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web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025" cy="321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2A" w:rsidRPr="005D1F2A" w:rsidRDefault="005D1F2A" w:rsidP="005D1F2A">
      <w:pPr>
        <w:widowControl/>
        <w:shd w:val="clear" w:color="auto" w:fill="FFFFFF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 wp14:anchorId="5F735751" wp14:editId="66E9B662">
            <wp:extent cx="4837814" cy="3189485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web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389" cy="318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2A" w:rsidRDefault="005D1F2A" w:rsidP="005D1F2A">
      <w:pPr>
        <w:widowControl/>
        <w:shd w:val="clear" w:color="auto" w:fill="FFFFFF"/>
        <w:ind w:firstLine="480"/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</w:pPr>
    </w:p>
    <w:p w:rsidR="005D1F2A" w:rsidRDefault="005D1F2A" w:rsidP="005D1F2A">
      <w:pPr>
        <w:widowControl/>
        <w:shd w:val="clear" w:color="auto" w:fill="FFFFFF"/>
        <w:ind w:firstLine="480"/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</w:pP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颐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高电商园总经理张星星为领导一行全方位介绍园区项目建设、运营模式等，并详细介绍了九江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颐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高电商园的区位优势、资源禀赋以及经济基础。陈书记对九江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颐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高电商园的运营模式给予了高度评价。</w:t>
      </w:r>
    </w:p>
    <w:p w:rsidR="005D1F2A" w:rsidRPr="005D1F2A" w:rsidRDefault="005D1F2A" w:rsidP="005D1F2A">
      <w:pPr>
        <w:widowControl/>
        <w:shd w:val="clear" w:color="auto" w:fill="FFFFFF"/>
        <w:ind w:firstLine="480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</w:p>
    <w:p w:rsidR="005D1F2A" w:rsidRPr="005D1F2A" w:rsidRDefault="005D1F2A" w:rsidP="005D1F2A">
      <w:pPr>
        <w:widowControl/>
        <w:shd w:val="clear" w:color="auto" w:fill="FFFFFF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 wp14:anchorId="452C03B5" wp14:editId="4497237A">
            <wp:extent cx="5274310" cy="35159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web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2A" w:rsidRDefault="005D1F2A" w:rsidP="005D1F2A">
      <w:pPr>
        <w:widowControl/>
        <w:shd w:val="clear" w:color="auto" w:fill="FFFFFF"/>
        <w:ind w:firstLine="480"/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</w:pPr>
    </w:p>
    <w:p w:rsidR="005D1F2A" w:rsidRDefault="005D1F2A" w:rsidP="005D1F2A">
      <w:pPr>
        <w:widowControl/>
        <w:shd w:val="clear" w:color="auto" w:fill="FFFFFF"/>
        <w:ind w:firstLine="480"/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随后，陈书记一行来到互联网＋运营中心一楼九江市电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商产业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大数据研究中心，目前大数据研究中心已经进入数据采集、软件开发阶段，预计7月初投入运营。陈书记表示十分期待大数据研究中心的正式运行。</w:t>
      </w:r>
    </w:p>
    <w:p w:rsidR="005D1F2A" w:rsidRPr="005D1F2A" w:rsidRDefault="005D1F2A" w:rsidP="005D1F2A">
      <w:pPr>
        <w:widowControl/>
        <w:shd w:val="clear" w:color="auto" w:fill="FFFFFF"/>
        <w:ind w:firstLine="480"/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</w:pPr>
    </w:p>
    <w:p w:rsidR="005D1F2A" w:rsidRPr="005D1F2A" w:rsidRDefault="005D1F2A" w:rsidP="005D1F2A">
      <w:pPr>
        <w:widowControl/>
        <w:shd w:val="clear" w:color="auto" w:fill="FFFFFF"/>
        <w:ind w:firstLine="480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九江市电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商产业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大数据研究中心是九江市商业管理办公室依托市电商协会、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颐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高电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商产业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园等产业引领优势和大数据研究经验，支持筹建的电商大数据研究中心，运用电商发展规律和大数据研究成果，引导生产，拉动消费，繁荣产业，带动创业，致力打造多业融合发展数字平台和创新创业智慧生态圈，为政府决策、产业发展、企业转型、电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商创业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等提供有益参考和服务。</w:t>
      </w:r>
    </w:p>
    <w:p w:rsidR="005D1F2A" w:rsidRPr="005D1F2A" w:rsidRDefault="005D1F2A" w:rsidP="005D1F2A">
      <w:pPr>
        <w:widowControl/>
        <w:shd w:val="clear" w:color="auto" w:fill="FFFFFF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 wp14:anchorId="5466EEA9" wp14:editId="0BDEA124">
            <wp:extent cx="5274310" cy="35159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web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2A" w:rsidRPr="005D1F2A" w:rsidRDefault="005D1F2A" w:rsidP="005D1F2A">
      <w:pPr>
        <w:widowControl/>
        <w:shd w:val="clear" w:color="auto" w:fill="FFFFFF"/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noProof/>
          <w:color w:val="000000"/>
          <w:spacing w:val="8"/>
          <w:kern w:val="0"/>
          <w:sz w:val="24"/>
          <w:szCs w:val="24"/>
        </w:rPr>
        <w:drawing>
          <wp:inline distT="0" distB="0" distL="0" distR="0" wp14:anchorId="6C366E0B" wp14:editId="7F28862A">
            <wp:extent cx="5274310" cy="35159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web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2A" w:rsidRPr="005D1F2A" w:rsidRDefault="005D1F2A" w:rsidP="005D1F2A">
      <w:pPr>
        <w:widowControl/>
        <w:shd w:val="clear" w:color="auto" w:fill="FFFFFF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</w:p>
    <w:p w:rsidR="005D1F2A" w:rsidRPr="005D1F2A" w:rsidRDefault="005D1F2A" w:rsidP="005D1F2A">
      <w:pPr>
        <w:widowControl/>
        <w:shd w:val="clear" w:color="auto" w:fill="FFFFFF"/>
        <w:ind w:firstLine="480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陈书记一行来到互联网＋运营中心二楼，参观了九江市电子商务公共服务中心、大学生创业孵化基地、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濂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溪区青年创业园、九江市留学生创业园。陈书记对大学生创业热情表示肯定，同时希望九江市电子商务公共服务中心积极整合集聚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优势电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商企业、行业协会、高等院校以及各类电商行业服务机构等资源，为全市传统产业转型升级和电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商创新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发展提供一站式公共服务！</w:t>
      </w:r>
    </w:p>
    <w:p w:rsidR="005D1F2A" w:rsidRPr="005D1F2A" w:rsidRDefault="005D1F2A" w:rsidP="005D1F2A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 wp14:anchorId="4F272CB2" wp14:editId="2CEA8D25">
            <wp:extent cx="5274310" cy="35159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web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2A" w:rsidRPr="005D1F2A" w:rsidRDefault="005D1F2A" w:rsidP="005D1F2A">
      <w:pPr>
        <w:widowControl/>
        <w:shd w:val="clear" w:color="auto" w:fill="FFFFFF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</w:p>
    <w:p w:rsidR="005D1F2A" w:rsidRPr="005D1F2A" w:rsidRDefault="005D1F2A" w:rsidP="005D1F2A">
      <w:pPr>
        <w:widowControl/>
        <w:shd w:val="clear" w:color="auto" w:fill="FFFFFF"/>
        <w:ind w:firstLine="480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随后，领导一行参观了三楼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的网红直播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产业孵化基地、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微巢学院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等功能模块，陈书记对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颐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高入驻企业千艺传媒打造的“直播+旅游”、“直播+电商”、“直播+新零售”的行业创新表示肯定。</w:t>
      </w:r>
    </w:p>
    <w:p w:rsidR="005D1F2A" w:rsidRDefault="005D1F2A" w:rsidP="005D1F2A">
      <w:pPr>
        <w:widowControl/>
        <w:shd w:val="clear" w:color="auto" w:fill="FFFFFF"/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</w:pPr>
    </w:p>
    <w:p w:rsidR="005D1F2A" w:rsidRPr="005D1F2A" w:rsidRDefault="005D1F2A" w:rsidP="005D1F2A">
      <w:pPr>
        <w:widowControl/>
        <w:shd w:val="clear" w:color="auto" w:fill="FFFFFF"/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 wp14:anchorId="5845D17C" wp14:editId="0982560C">
            <wp:extent cx="5274310" cy="34969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web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2A" w:rsidRDefault="005D1F2A" w:rsidP="005D1F2A">
      <w:pPr>
        <w:widowControl/>
        <w:shd w:val="clear" w:color="auto" w:fill="FFFFFF"/>
        <w:ind w:firstLine="480"/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</w:pPr>
    </w:p>
    <w:p w:rsidR="005D1F2A" w:rsidRPr="005D1F2A" w:rsidRDefault="005D1F2A" w:rsidP="005D1F2A">
      <w:pPr>
        <w:widowControl/>
        <w:shd w:val="clear" w:color="auto" w:fill="FFFFFF"/>
        <w:ind w:firstLine="480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最后，陈书记详细询问了入驻企业以及孵化情况，对九江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颐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高团队的成绩表示肯定，并勉励九江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颐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高运营团队，要切实做好创业服务工作，并以</w:t>
      </w:r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lastRenderedPageBreak/>
        <w:t>此为基础注重创业投融资服务，</w:t>
      </w:r>
      <w:proofErr w:type="gramStart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找准创客需求</w:t>
      </w:r>
      <w:proofErr w:type="gramEnd"/>
      <w:r w:rsidRPr="005D1F2A">
        <w:rPr>
          <w:rFonts w:asciiTheme="minorEastAsia" w:hAnsiTheme="minorEastAsia" w:cs="宋体" w:hint="eastAsia"/>
          <w:color w:val="000000"/>
          <w:spacing w:val="8"/>
          <w:kern w:val="0"/>
          <w:sz w:val="24"/>
          <w:szCs w:val="24"/>
        </w:rPr>
        <w:t>，为推动江西省内区域经济发展，优化省内创新创业环境，贡献自己的一份力量。</w:t>
      </w:r>
    </w:p>
    <w:p w:rsidR="0095749C" w:rsidRPr="005D1F2A" w:rsidRDefault="005D1F2A" w:rsidP="005D1F2A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73A49C11" wp14:editId="0D0426D9">
            <wp:extent cx="5274310" cy="35159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web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49C" w:rsidRPr="005D1F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F2A"/>
    <w:rsid w:val="005D1F2A"/>
    <w:rsid w:val="0095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5D1F2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5D1F2A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D1F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5D1F2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D1F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5D1F2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5D1F2A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D1F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5D1F2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D1F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144</Words>
  <Characters>824</Characters>
  <Application>Microsoft Office Word</Application>
  <DocSecurity>0</DocSecurity>
  <Lines>6</Lines>
  <Paragraphs>1</Paragraphs>
  <ScaleCrop>false</ScaleCrop>
  <Company>Home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1</cp:revision>
  <dcterms:created xsi:type="dcterms:W3CDTF">2018-07-04T03:30:00Z</dcterms:created>
  <dcterms:modified xsi:type="dcterms:W3CDTF">2018-07-04T03:36:00Z</dcterms:modified>
</cp:coreProperties>
</file>