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/>
        <w:jc w:val="left"/>
        <w:outlineLvl w:val="0"/>
        <w:rPr>
          <w:rFonts w:ascii="宋体" w:hAnsi="宋体" w:eastAsia="宋体" w:cs="宋体"/>
          <w:b/>
          <w:bCs/>
          <w:color w:val="333333"/>
          <w:kern w:val="36"/>
          <w:sz w:val="48"/>
          <w:szCs w:val="48"/>
        </w:rPr>
      </w:pPr>
      <w:r>
        <w:rPr>
          <w:rFonts w:ascii="宋体" w:hAnsi="宋体" w:eastAsia="宋体" w:cs="宋体"/>
          <w:b/>
          <w:bCs/>
          <w:color w:val="333333"/>
          <w:kern w:val="36"/>
          <w:sz w:val="48"/>
          <w:szCs w:val="48"/>
        </w:rPr>
        <w:t>玉林市进一步简政放权 释放市场创业活力</w:t>
      </w:r>
    </w:p>
    <w:p>
      <w:pPr>
        <w:widowControl/>
        <w:spacing w:before="100" w:beforeAutospacing="1" w:after="100" w:afterAutospacing="1"/>
        <w:ind w:left="720" w:firstLine="480"/>
        <w:jc w:val="left"/>
        <w:rPr>
          <w:rFonts w:ascii="宋体" w:hAnsi="宋体" w:eastAsia="宋体" w:cs="宋体"/>
          <w:color w:val="333333"/>
          <w:kern w:val="0"/>
          <w:sz w:val="18"/>
          <w:szCs w:val="18"/>
        </w:rPr>
      </w:pPr>
      <w:bookmarkStart w:id="0" w:name="_GoBack"/>
      <w:bookmarkEnd w:id="0"/>
      <w:r>
        <w:rPr>
          <w:rFonts w:ascii="宋体" w:hAnsi="宋体" w:eastAsia="宋体" w:cs="宋体"/>
          <w:color w:val="333333"/>
          <w:kern w:val="0"/>
          <w:sz w:val="18"/>
          <w:szCs w:val="18"/>
        </w:rPr>
        <w:t>玉林新闻网-玉林日报讯（记者 陆小青 通讯员 陈静）近年来，我市通过出台商事制度改革系列政策文件，简政放权，放宽市场准入，为经营者松绑减负。</w:t>
      </w:r>
    </w:p>
    <w:p>
      <w:pPr>
        <w:widowControl/>
        <w:spacing w:before="100" w:beforeAutospacing="1" w:after="100" w:afterAutospacing="1"/>
        <w:ind w:left="720" w:firstLine="480"/>
        <w:jc w:val="left"/>
        <w:rPr>
          <w:rFonts w:ascii="宋体" w:hAnsi="宋体" w:eastAsia="宋体" w:cs="宋体"/>
          <w:color w:val="333333"/>
          <w:kern w:val="0"/>
          <w:sz w:val="18"/>
          <w:szCs w:val="18"/>
        </w:rPr>
      </w:pPr>
      <w:r>
        <w:rPr>
          <w:rFonts w:ascii="宋体" w:hAnsi="宋体" w:eastAsia="宋体" w:cs="宋体"/>
          <w:color w:val="333333"/>
          <w:kern w:val="0"/>
          <w:sz w:val="18"/>
          <w:szCs w:val="18"/>
        </w:rPr>
        <w:t>通过“宽进”“简出”措施，减少市场主体制度性成本，使全民创业成为现实。大力实施“先照后证”，取消和下放了618项审批事项，对201项登记事项实施后置审批，精简了85%的前置审批事项。企业由注册资本实缴制改为认缴制；企业年检改为企业网上年报制；取消了注册资本最低限制，允许“1元钱开公司”；放宽了企业住所登记条件，允许“一址多照”“一照多址”和“住改商”；通过企业和个体工商户简易注销登记改革，建立了更简便、更快捷的市场退出机制，这一系列的改革措施降低准入门槛，减轻创业成本，有效激发全民创业热情。</w:t>
      </w:r>
    </w:p>
    <w:p>
      <w:pPr>
        <w:widowControl/>
        <w:spacing w:before="100" w:beforeAutospacing="1" w:after="100" w:afterAutospacing="1"/>
        <w:ind w:left="720" w:firstLine="480"/>
        <w:jc w:val="left"/>
        <w:rPr>
          <w:rFonts w:ascii="宋体" w:hAnsi="宋体" w:eastAsia="宋体" w:cs="宋体"/>
          <w:color w:val="333333"/>
          <w:kern w:val="0"/>
          <w:sz w:val="18"/>
          <w:szCs w:val="18"/>
        </w:rPr>
      </w:pPr>
      <w:r>
        <w:rPr>
          <w:rFonts w:ascii="宋体" w:hAnsi="宋体" w:eastAsia="宋体" w:cs="宋体"/>
          <w:color w:val="333333"/>
          <w:kern w:val="0"/>
          <w:sz w:val="18"/>
          <w:szCs w:val="18"/>
        </w:rPr>
        <w:t>逐步整合审批项目，推进多证合一，实现产业结构不断升级，使社会就业率稳步提升。从2015年6月开始实施“三证合一、一照一码”改革到2016年10月企业全面实施“六证合一、一照一码”，将工商、税务、质监、统计、人社、公安等部门的证照合并办理；同时，在个体工商户登记上推行营业执照和税务登记证“两证整合”改革。2016年12月，全程电子化登记系统的开通和电子营业执照的颁发使用，让群众足不出户，在家就能完成营业执照的申办。</w:t>
      </w:r>
    </w:p>
    <w:p>
      <w:pPr>
        <w:widowControl/>
        <w:spacing w:before="100" w:beforeAutospacing="1" w:after="100" w:afterAutospacing="1"/>
        <w:ind w:left="720" w:firstLine="480"/>
        <w:jc w:val="left"/>
        <w:rPr>
          <w:rFonts w:ascii="宋体" w:hAnsi="宋体" w:eastAsia="宋体" w:cs="宋体"/>
          <w:color w:val="333333"/>
          <w:kern w:val="0"/>
          <w:sz w:val="18"/>
          <w:szCs w:val="18"/>
        </w:rPr>
      </w:pPr>
      <w:r>
        <w:rPr>
          <w:rFonts w:ascii="宋体" w:hAnsi="宋体" w:eastAsia="宋体" w:cs="宋体"/>
          <w:color w:val="333333"/>
          <w:kern w:val="0"/>
          <w:sz w:val="18"/>
          <w:szCs w:val="18"/>
        </w:rPr>
        <w:t>完善“全城通、就近办”登记业务改革，形成登记区域无限制、服务区域全覆盖的工商登记新模式。在城区启动“全城通、就近办”企业登记制度改革后，将市城区的各类企业登记注册业务，由申请人自主选择市局或分局任一登记窗口办理，建立企业“全城登记、属地监管”的登记监管新模式，最大限度地实现便民、利民、高效，形成登记区域无限制、服务区域全覆盖的工商登记新模式，激发潜在的市场主体活力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E491C"/>
    <w:rsid w:val="003E491C"/>
    <w:rsid w:val="00603732"/>
    <w:rsid w:val="31807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10">
    <w:name w:val="标题 1 Char"/>
    <w:basedOn w:val="6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115</Words>
  <Characters>660</Characters>
  <Lines>5</Lines>
  <Paragraphs>1</Paragraphs>
  <TotalTime>1</TotalTime>
  <ScaleCrop>false</ScaleCrop>
  <LinksUpToDate>false</LinksUpToDate>
  <CharactersWithSpaces>774</CharactersWithSpaces>
  <Application>WPS Office_10.1.0.7311_F1E327BC-269C-435d-A152-05C5408002CA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2018-04-27T02:21:00Z</dcterms:created>
  <dc:creator>win</dc:creator>
  <cp:lastModifiedBy>pc</cp:lastModifiedBy>
  <dcterms:modified xsi:type="dcterms:W3CDTF">2018-04-27T08:56:56Z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2052-10.1.0.7311</vt:lpwstr>
  </property>
</Properties>
</file>